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9"/>
        <w:gridCol w:w="6003"/>
      </w:tblGrid>
      <w:tr w:rsidR="005A5FF5" w:rsidRPr="00910551" w:rsidTr="00976592">
        <w:tc>
          <w:tcPr>
            <w:tcW w:w="4815" w:type="dxa"/>
          </w:tcPr>
          <w:p w:rsidR="005A5FF5" w:rsidRPr="00910551" w:rsidRDefault="005A5FF5" w:rsidP="00976592">
            <w:pPr>
              <w:spacing w:line="276" w:lineRule="auto"/>
              <w:rPr>
                <w:b/>
              </w:rPr>
            </w:pPr>
            <w:r w:rsidRPr="00910551">
              <w:rPr>
                <w:b/>
              </w:rPr>
              <w:t>PHIẾU ÔN TẬP TUẦ</w:t>
            </w:r>
            <w:r>
              <w:rPr>
                <w:b/>
              </w:rPr>
              <w:t>N 26</w:t>
            </w:r>
          </w:p>
        </w:tc>
        <w:tc>
          <w:tcPr>
            <w:tcW w:w="5997" w:type="dxa"/>
          </w:tcPr>
          <w:p w:rsidR="005A5FF5" w:rsidRPr="00910551" w:rsidRDefault="005A5FF5" w:rsidP="00976592">
            <w:pPr>
              <w:spacing w:line="276" w:lineRule="auto"/>
            </w:pPr>
            <w:r w:rsidRPr="00910551">
              <w:t>Họ và tên:..................................................................</w:t>
            </w:r>
          </w:p>
          <w:p w:rsidR="005A5FF5" w:rsidRPr="00910551" w:rsidRDefault="005A5FF5" w:rsidP="00976592">
            <w:pPr>
              <w:spacing w:line="276" w:lineRule="auto"/>
              <w:rPr>
                <w:b/>
              </w:rPr>
            </w:pPr>
            <w:r w:rsidRPr="00910551">
              <w:t>Lớp:...........................................................................</w:t>
            </w:r>
          </w:p>
        </w:tc>
      </w:tr>
    </w:tbl>
    <w:p w:rsidR="00021724" w:rsidRPr="00021724" w:rsidRDefault="00021724" w:rsidP="005A5FF5">
      <w:pPr>
        <w:spacing w:line="276" w:lineRule="auto"/>
        <w:jc w:val="center"/>
        <w:rPr>
          <w:b/>
          <w:sz w:val="20"/>
        </w:rPr>
      </w:pPr>
    </w:p>
    <w:p w:rsidR="005A5FF5" w:rsidRPr="00910551" w:rsidRDefault="005A5FF5" w:rsidP="00021724">
      <w:pPr>
        <w:spacing w:line="312" w:lineRule="auto"/>
        <w:jc w:val="center"/>
        <w:rPr>
          <w:b/>
        </w:rPr>
      </w:pPr>
      <w:r w:rsidRPr="00910551">
        <w:rPr>
          <w:b/>
        </w:rPr>
        <w:t>A. TOÁN</w:t>
      </w:r>
    </w:p>
    <w:p w:rsidR="00E76C83" w:rsidRDefault="005A5FF5" w:rsidP="00021724">
      <w:pPr>
        <w:spacing w:line="312" w:lineRule="auto"/>
      </w:pPr>
      <w:r w:rsidRPr="005A5FF5">
        <w:rPr>
          <w:b/>
        </w:rPr>
        <w:t>Bài 1:</w:t>
      </w:r>
      <w:r>
        <w:t xml:space="preserve"> Tính thể tích của mỗi hình sau:</w:t>
      </w:r>
    </w:p>
    <w:p w:rsidR="005A5FF5" w:rsidRDefault="005A5FF5" w:rsidP="00021724">
      <w:pPr>
        <w:spacing w:line="312" w:lineRule="auto"/>
      </w:pPr>
      <w:r>
        <w:t xml:space="preserve">                                </w:t>
      </w:r>
      <w:r>
        <w:rPr>
          <w:noProof/>
        </w:rPr>
        <w:drawing>
          <wp:inline distT="0" distB="0" distL="0" distR="0">
            <wp:extent cx="4083050" cy="2025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579).png"/>
                    <pic:cNvPicPr/>
                  </pic:nvPicPr>
                  <pic:blipFill rotWithShape="1">
                    <a:blip r:embed="rId4">
                      <a:extLst>
                        <a:ext uri="{28A0092B-C50C-407E-A947-70E740481C1C}">
                          <a14:useLocalDpi xmlns:a14="http://schemas.microsoft.com/office/drawing/2010/main" val="0"/>
                        </a:ext>
                      </a:extLst>
                    </a:blip>
                    <a:srcRect l="23951" t="40436" r="27869" b="18304"/>
                    <a:stretch/>
                  </pic:blipFill>
                  <pic:spPr bwMode="auto">
                    <a:xfrm>
                      <a:off x="0" y="0"/>
                      <a:ext cx="4083050" cy="2025650"/>
                    </a:xfrm>
                    <a:prstGeom prst="rect">
                      <a:avLst/>
                    </a:prstGeom>
                    <a:ln>
                      <a:noFill/>
                    </a:ln>
                    <a:extLst>
                      <a:ext uri="{53640926-AAD7-44D8-BBD7-CCE9431645EC}">
                        <a14:shadowObscured xmlns:a14="http://schemas.microsoft.com/office/drawing/2010/main"/>
                      </a:ext>
                    </a:extLst>
                  </pic:spPr>
                </pic:pic>
              </a:graphicData>
            </a:graphic>
          </wp:inline>
        </w:drawing>
      </w:r>
    </w:p>
    <w:p w:rsidR="005A5FF5" w:rsidRDefault="005A5FF5" w:rsidP="00021724">
      <w:pPr>
        <w:spacing w:line="312" w:lineRule="auto"/>
        <w:jc w:val="both"/>
      </w:pPr>
      <w:r w:rsidRPr="005A5FF5">
        <w:rPr>
          <w:b/>
        </w:rPr>
        <w:t>Bài 2:</w:t>
      </w:r>
      <w:r>
        <w:t xml:space="preserve"> </w:t>
      </w:r>
      <w:r w:rsidRPr="005A5FF5">
        <w:t>Một bể cá có dạng hình hộp chữ nhật có chiều dài 2,5 m; chiều rộng 1,2 m; chiều cao 2 m. Ban đầu bể không có nước, người ta đã đổ một lượng nước vào bể. Biết mực nước trong bể bằng </w:t>
      </w:r>
      <m:oMath>
        <m:f>
          <m:fPr>
            <m:ctrlPr>
              <w:rPr>
                <w:rFonts w:ascii="Cambria Math" w:hAnsi="Cambria Math"/>
                <w:i/>
                <w:sz w:val="32"/>
              </w:rPr>
            </m:ctrlPr>
          </m:fPr>
          <m:num>
            <m:r>
              <w:rPr>
                <w:rFonts w:ascii="Cambria Math" w:hAnsi="Cambria Math"/>
                <w:sz w:val="32"/>
              </w:rPr>
              <m:t>7</m:t>
            </m:r>
          </m:num>
          <m:den>
            <m:r>
              <w:rPr>
                <w:rFonts w:ascii="Cambria Math" w:hAnsi="Cambria Math"/>
                <w:sz w:val="32"/>
              </w:rPr>
              <m:t>10</m:t>
            </m:r>
          </m:den>
        </m:f>
      </m:oMath>
      <w:r w:rsidRPr="005A5FF5">
        <w:t> chiều cao của bể. Hỏi người ta đã đổ bao nhiêu lít nước vào bể?</w:t>
      </w:r>
    </w:p>
    <w:p w:rsidR="005A5FF5" w:rsidRDefault="005A5FF5" w:rsidP="00021724">
      <w:pPr>
        <w:spacing w:line="312" w:lineRule="auto"/>
        <w:jc w:val="both"/>
      </w:pPr>
      <w:r w:rsidRPr="005A5FF5">
        <w:rPr>
          <w:b/>
        </w:rPr>
        <w:t>Bài 3:</w:t>
      </w:r>
      <w:r>
        <w:t xml:space="preserve"> </w:t>
      </w:r>
      <w:r w:rsidRPr="005A5FF5">
        <w:t>Một hình hộp chữ nhật có chu vi đáy là 54 m, chiều rộng bằng </w:t>
      </w:r>
      <m:oMath>
        <m:f>
          <m:fPr>
            <m:ctrlPr>
              <w:rPr>
                <w:rFonts w:ascii="Cambria Math" w:hAnsi="Cambria Math"/>
                <w:i/>
                <w:sz w:val="32"/>
              </w:rPr>
            </m:ctrlPr>
          </m:fPr>
          <m:num>
            <m:r>
              <w:rPr>
                <w:rFonts w:ascii="Cambria Math" w:hAnsi="Cambria Math"/>
                <w:sz w:val="32"/>
              </w:rPr>
              <m:t>4</m:t>
            </m:r>
          </m:num>
          <m:den>
            <m:r>
              <w:rPr>
                <w:rFonts w:ascii="Cambria Math" w:hAnsi="Cambria Math"/>
                <w:sz w:val="32"/>
              </w:rPr>
              <m:t>5</m:t>
            </m:r>
          </m:den>
        </m:f>
      </m:oMath>
      <w:r w:rsidRPr="005A5FF5">
        <w:t> chiều dài. Biết chiều cao của hình hộp chữ nhật là 10 m. Tính diện tích xung quanh, diện tích toàn phần và thể tích của hình hộp chữ nhật.</w:t>
      </w:r>
    </w:p>
    <w:p w:rsidR="005A5FF5" w:rsidRDefault="005A5FF5" w:rsidP="00021724">
      <w:pPr>
        <w:spacing w:line="312" w:lineRule="auto"/>
        <w:jc w:val="both"/>
      </w:pPr>
      <w:r w:rsidRPr="005A5FF5">
        <w:rPr>
          <w:b/>
        </w:rPr>
        <w:t>Bài 4:</w:t>
      </w:r>
      <w:r>
        <w:t xml:space="preserve"> </w:t>
      </w:r>
      <w:r w:rsidRPr="005A5FF5">
        <w:t>Một bể cá dạng hình hộp chữ nhật có chiều dài 0,9 m, chiều rộng là 0,6 m và chiều cao 0,75 m. Mực nước ban đầu trong bể cao 25cm. Người ta cho vào bể một hòn đá có thể tích 16,2 dm</w:t>
      </w:r>
      <w:r w:rsidRPr="005A5FF5">
        <w:rPr>
          <w:vertAlign w:val="superscript"/>
        </w:rPr>
        <w:t>3</w:t>
      </w:r>
      <w:r w:rsidRPr="005A5FF5">
        <w:t>. Hỏi mực nước trong bể lúc này cao bao nhiêu xăng-ti-mét?</w:t>
      </w:r>
    </w:p>
    <w:p w:rsidR="005A5FF5" w:rsidRDefault="005A5FF5" w:rsidP="00021724">
      <w:pPr>
        <w:spacing w:line="312" w:lineRule="auto"/>
        <w:jc w:val="both"/>
      </w:pPr>
      <w:r w:rsidRPr="005A5FF5">
        <w:rPr>
          <w:b/>
        </w:rPr>
        <w:t>Bài 5:</w:t>
      </w:r>
      <w:r>
        <w:t xml:space="preserve"> </w:t>
      </w:r>
      <w:r w:rsidRPr="005A5FF5">
        <w:t>Hình hộp chữ nhật có độ dài ba cạnh lần lượt là 6, 7, 8 cm. Một hình lập phương có cạnh bằng trung bình cộng ba kích thước của hình hộp chữ nhật trên. Hỏi hình nào có thể tích lớn hơn và lớn hơn bao nhiêu xăng – ti – mét khối?</w:t>
      </w:r>
    </w:p>
    <w:p w:rsidR="005A5FF5" w:rsidRDefault="005A5FF5" w:rsidP="00021724">
      <w:pPr>
        <w:spacing w:line="312" w:lineRule="auto"/>
        <w:jc w:val="both"/>
      </w:pPr>
      <w:r w:rsidRPr="005A5FF5">
        <w:rPr>
          <w:b/>
        </w:rPr>
        <w:t>Bài 6:</w:t>
      </w:r>
      <w:r>
        <w:t xml:space="preserve"> </w:t>
      </w:r>
      <w:r w:rsidRPr="005A5FF5">
        <w:t>Một bể nước hình lập phương cạnh 1 m. Số nước chứa trong bể bằng </w:t>
      </w:r>
      <m:oMath>
        <m:f>
          <m:fPr>
            <m:ctrlPr>
              <w:rPr>
                <w:rFonts w:ascii="Cambria Math" w:hAnsi="Cambria Math"/>
                <w:i/>
                <w:sz w:val="32"/>
              </w:rPr>
            </m:ctrlPr>
          </m:fPr>
          <m:num>
            <m:r>
              <w:rPr>
                <w:rFonts w:ascii="Cambria Math" w:hAnsi="Cambria Math"/>
                <w:sz w:val="32"/>
              </w:rPr>
              <m:t>2</m:t>
            </m:r>
          </m:num>
          <m:den>
            <m:r>
              <w:rPr>
                <w:rFonts w:ascii="Cambria Math" w:hAnsi="Cambria Math"/>
                <w:sz w:val="32"/>
              </w:rPr>
              <m:t>5</m:t>
            </m:r>
          </m:den>
        </m:f>
      </m:oMath>
      <w:r w:rsidRPr="005A5FF5">
        <w:t> </w:t>
      </w:r>
      <w:r w:rsidRPr="005A5FF5">
        <w:t> thể tích bể. Người ta đổ các thùng nước vào bể, mỗi thùng chứa 30 lít nước. Hỏi cần phải đổ bao nhiêu thùng nước nữa thì đầy bể?</w:t>
      </w:r>
    </w:p>
    <w:p w:rsidR="005A5FF5" w:rsidRDefault="005A5FF5" w:rsidP="00021724">
      <w:pPr>
        <w:spacing w:line="312" w:lineRule="auto"/>
        <w:jc w:val="both"/>
      </w:pPr>
    </w:p>
    <w:p w:rsidR="00021724" w:rsidRPr="00021724" w:rsidRDefault="00021724" w:rsidP="00021724">
      <w:pPr>
        <w:spacing w:line="312" w:lineRule="auto"/>
        <w:jc w:val="center"/>
        <w:rPr>
          <w:b/>
        </w:rPr>
      </w:pPr>
      <w:r w:rsidRPr="00021724">
        <w:rPr>
          <w:b/>
        </w:rPr>
        <w:t>B. TIẾNG VIỆT</w:t>
      </w:r>
    </w:p>
    <w:p w:rsidR="00021724" w:rsidRDefault="00021724" w:rsidP="00021724">
      <w:pPr>
        <w:spacing w:line="312" w:lineRule="auto"/>
        <w:jc w:val="both"/>
      </w:pPr>
      <w:r w:rsidRPr="00021724">
        <w:rPr>
          <w:b/>
        </w:rPr>
        <w:t>Bài 1. Em hãy chọn từ thích hợp điền vào chỗ chấm trong đoạ</w:t>
      </w:r>
      <w:r w:rsidRPr="00021724">
        <w:rPr>
          <w:b/>
        </w:rPr>
        <w:t>n văn sau:</w:t>
      </w:r>
    </w:p>
    <w:p w:rsidR="00021724" w:rsidRDefault="00021724" w:rsidP="00021724">
      <w:pPr>
        <w:spacing w:line="312" w:lineRule="auto"/>
        <w:jc w:val="both"/>
      </w:pPr>
      <w:r>
        <w:t xml:space="preserve">a. </w:t>
      </w:r>
      <w:r>
        <w:t>Cả</w:t>
      </w:r>
      <w:r>
        <w:t xml:space="preserve"> gia đình Lan cùng nhau gói bánh chưng</w:t>
      </w:r>
      <w:r>
        <w:t>. (…) là món ăn truyền thống của gia đình Lan mỗi dịp Tết đến.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2690"/>
        <w:gridCol w:w="2691"/>
        <w:gridCol w:w="2691"/>
      </w:tblGrid>
      <w:tr w:rsidR="00021724" w:rsidTr="00021724">
        <w:tc>
          <w:tcPr>
            <w:tcW w:w="2690" w:type="dxa"/>
          </w:tcPr>
          <w:p w:rsidR="00021724" w:rsidRDefault="00021724" w:rsidP="00021724">
            <w:pPr>
              <w:spacing w:line="312" w:lineRule="auto"/>
              <w:jc w:val="both"/>
            </w:pPr>
            <w:r>
              <w:t>A. Này</w:t>
            </w:r>
          </w:p>
        </w:tc>
        <w:tc>
          <w:tcPr>
            <w:tcW w:w="2690" w:type="dxa"/>
          </w:tcPr>
          <w:p w:rsidR="00021724" w:rsidRDefault="00021724" w:rsidP="00021724">
            <w:pPr>
              <w:spacing w:line="312" w:lineRule="auto"/>
              <w:jc w:val="both"/>
            </w:pPr>
            <w:r>
              <w:t>B. Ấ</w:t>
            </w:r>
            <w:r>
              <w:t>y</w:t>
            </w:r>
          </w:p>
        </w:tc>
        <w:tc>
          <w:tcPr>
            <w:tcW w:w="2691" w:type="dxa"/>
          </w:tcPr>
          <w:p w:rsidR="00021724" w:rsidRDefault="00021724" w:rsidP="00021724">
            <w:pPr>
              <w:spacing w:line="312" w:lineRule="auto"/>
              <w:jc w:val="both"/>
            </w:pPr>
            <w:r>
              <w:t>C. Đây</w:t>
            </w:r>
          </w:p>
        </w:tc>
        <w:tc>
          <w:tcPr>
            <w:tcW w:w="2691" w:type="dxa"/>
          </w:tcPr>
          <w:p w:rsidR="00021724" w:rsidRDefault="00021724" w:rsidP="00021724">
            <w:pPr>
              <w:spacing w:line="312" w:lineRule="auto"/>
              <w:jc w:val="both"/>
            </w:pPr>
            <w:r>
              <w:t>D. Kia</w:t>
            </w:r>
          </w:p>
        </w:tc>
      </w:tr>
    </w:tbl>
    <w:p w:rsidR="00021724" w:rsidRDefault="00021724" w:rsidP="00021724">
      <w:pPr>
        <w:spacing w:line="312" w:lineRule="auto"/>
        <w:jc w:val="both"/>
      </w:pPr>
      <w:r>
        <w:t xml:space="preserve">b. </w:t>
      </w:r>
      <w:r>
        <w:t>Những cánh buồm căng phồng trước gió. Trông (…) như những chiếc quạt khổng lồ.</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2690"/>
        <w:gridCol w:w="2691"/>
        <w:gridCol w:w="2691"/>
      </w:tblGrid>
      <w:tr w:rsidR="00021724" w:rsidTr="00021724">
        <w:tc>
          <w:tcPr>
            <w:tcW w:w="2690" w:type="dxa"/>
          </w:tcPr>
          <w:p w:rsidR="00021724" w:rsidRDefault="00021724" w:rsidP="00021724">
            <w:pPr>
              <w:spacing w:line="312" w:lineRule="auto"/>
              <w:jc w:val="both"/>
            </w:pPr>
            <w:r>
              <w:t>A. họ</w:t>
            </w:r>
          </w:p>
        </w:tc>
        <w:tc>
          <w:tcPr>
            <w:tcW w:w="2690" w:type="dxa"/>
          </w:tcPr>
          <w:p w:rsidR="00021724" w:rsidRDefault="00021724" w:rsidP="00021724">
            <w:pPr>
              <w:spacing w:line="312" w:lineRule="auto"/>
              <w:jc w:val="both"/>
            </w:pPr>
            <w:r>
              <w:t>B. nó</w:t>
            </w:r>
          </w:p>
        </w:tc>
        <w:tc>
          <w:tcPr>
            <w:tcW w:w="2691" w:type="dxa"/>
          </w:tcPr>
          <w:p w:rsidR="00021724" w:rsidRDefault="00021724" w:rsidP="00021724">
            <w:pPr>
              <w:spacing w:line="312" w:lineRule="auto"/>
              <w:jc w:val="both"/>
            </w:pPr>
            <w:r>
              <w:t>C. chúng</w:t>
            </w:r>
          </w:p>
        </w:tc>
        <w:tc>
          <w:tcPr>
            <w:tcW w:w="2691" w:type="dxa"/>
          </w:tcPr>
          <w:p w:rsidR="00021724" w:rsidRDefault="00021724" w:rsidP="00021724">
            <w:pPr>
              <w:spacing w:line="312" w:lineRule="auto"/>
              <w:jc w:val="both"/>
            </w:pPr>
            <w:r>
              <w:t>D. những cánh buồ</w:t>
            </w:r>
            <w:r>
              <w:t>m</w:t>
            </w:r>
          </w:p>
        </w:tc>
      </w:tr>
    </w:tbl>
    <w:p w:rsidR="00021724" w:rsidRDefault="00021724" w:rsidP="00021724">
      <w:pPr>
        <w:spacing w:line="312" w:lineRule="auto"/>
        <w:jc w:val="both"/>
      </w:pPr>
      <w:r>
        <w:lastRenderedPageBreak/>
        <w:t xml:space="preserve">c. </w:t>
      </w:r>
      <w:r>
        <w:t>Tú và An cùng nhau chơi thả diều. (…) rất vui vẻ và thích thú.</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2690"/>
        <w:gridCol w:w="2691"/>
        <w:gridCol w:w="2691"/>
      </w:tblGrid>
      <w:tr w:rsidR="00021724" w:rsidTr="00021724">
        <w:tc>
          <w:tcPr>
            <w:tcW w:w="2690" w:type="dxa"/>
          </w:tcPr>
          <w:p w:rsidR="00021724" w:rsidRDefault="00021724" w:rsidP="00021724">
            <w:pPr>
              <w:spacing w:line="312" w:lineRule="auto"/>
              <w:jc w:val="both"/>
            </w:pPr>
            <w:r>
              <w:t>A. Nó</w:t>
            </w:r>
          </w:p>
        </w:tc>
        <w:tc>
          <w:tcPr>
            <w:tcW w:w="2690" w:type="dxa"/>
          </w:tcPr>
          <w:p w:rsidR="00021724" w:rsidRDefault="00021724" w:rsidP="00021724">
            <w:pPr>
              <w:spacing w:line="312" w:lineRule="auto"/>
              <w:jc w:val="both"/>
            </w:pPr>
            <w:r>
              <w:t>B. Bạn ấ</w:t>
            </w:r>
            <w:r>
              <w:t>y</w:t>
            </w:r>
          </w:p>
        </w:tc>
        <w:tc>
          <w:tcPr>
            <w:tcW w:w="2691" w:type="dxa"/>
          </w:tcPr>
          <w:p w:rsidR="00021724" w:rsidRDefault="00021724" w:rsidP="00021724">
            <w:pPr>
              <w:spacing w:line="312" w:lineRule="auto"/>
              <w:jc w:val="both"/>
            </w:pPr>
            <w:r>
              <w:t>C. Tôi</w:t>
            </w:r>
          </w:p>
        </w:tc>
        <w:tc>
          <w:tcPr>
            <w:tcW w:w="2691" w:type="dxa"/>
          </w:tcPr>
          <w:p w:rsidR="00021724" w:rsidRDefault="00021724" w:rsidP="00021724">
            <w:pPr>
              <w:spacing w:line="312" w:lineRule="auto"/>
              <w:jc w:val="both"/>
            </w:pPr>
            <w:r>
              <w:t>D. Hai đứa trẻ</w:t>
            </w:r>
          </w:p>
        </w:tc>
      </w:tr>
    </w:tbl>
    <w:p w:rsidR="00021724" w:rsidRDefault="00021724" w:rsidP="00021724">
      <w:pPr>
        <w:spacing w:line="312" w:lineRule="auto"/>
        <w:jc w:val="both"/>
      </w:pPr>
      <w:r>
        <w:t xml:space="preserve">d. </w:t>
      </w:r>
      <w:r>
        <w:t>Buổi chiều, Lan được mẹ dạy cách làm bánh trôi. (…) Lan và mẹ chuẩn bị các nguyên liệu như: bột nếp, đường và vừng. Rồi mẹ dạy Lan cách nặn bột thành hình tròn.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2690"/>
        <w:gridCol w:w="2691"/>
        <w:gridCol w:w="2691"/>
      </w:tblGrid>
      <w:tr w:rsidR="00021724" w:rsidTr="00021724">
        <w:tc>
          <w:tcPr>
            <w:tcW w:w="2690" w:type="dxa"/>
          </w:tcPr>
          <w:p w:rsidR="00021724" w:rsidRDefault="00021724" w:rsidP="00021724">
            <w:pPr>
              <w:spacing w:line="312" w:lineRule="auto"/>
              <w:jc w:val="both"/>
            </w:pPr>
            <w:r>
              <w:t>A. Đầ</w:t>
            </w:r>
            <w:r>
              <w:t>u tiên</w:t>
            </w:r>
          </w:p>
        </w:tc>
        <w:tc>
          <w:tcPr>
            <w:tcW w:w="2690" w:type="dxa"/>
          </w:tcPr>
          <w:p w:rsidR="00021724" w:rsidRDefault="00021724" w:rsidP="00021724">
            <w:pPr>
              <w:spacing w:line="312" w:lineRule="auto"/>
              <w:jc w:val="both"/>
            </w:pPr>
            <w:r>
              <w:t>B. Tiế</w:t>
            </w:r>
            <w:r>
              <w:t>p theo</w:t>
            </w:r>
          </w:p>
        </w:tc>
        <w:tc>
          <w:tcPr>
            <w:tcW w:w="2691" w:type="dxa"/>
          </w:tcPr>
          <w:p w:rsidR="00021724" w:rsidRDefault="00021724" w:rsidP="00021724">
            <w:pPr>
              <w:spacing w:line="312" w:lineRule="auto"/>
              <w:jc w:val="both"/>
            </w:pPr>
            <w:r>
              <w:t>C. Sau đó</w:t>
            </w:r>
          </w:p>
        </w:tc>
        <w:tc>
          <w:tcPr>
            <w:tcW w:w="2691" w:type="dxa"/>
          </w:tcPr>
          <w:p w:rsidR="00021724" w:rsidRDefault="00021724" w:rsidP="00021724">
            <w:pPr>
              <w:spacing w:line="312" w:lineRule="auto"/>
              <w:jc w:val="both"/>
            </w:pPr>
            <w:r>
              <w:t>D. Cuố</w:t>
            </w:r>
            <w:r>
              <w:t>i cùng</w:t>
            </w:r>
          </w:p>
        </w:tc>
      </w:tr>
    </w:tbl>
    <w:p w:rsidR="00021724" w:rsidRPr="00021724" w:rsidRDefault="00021724" w:rsidP="00021724">
      <w:pPr>
        <w:spacing w:line="312" w:lineRule="auto"/>
        <w:jc w:val="both"/>
        <w:rPr>
          <w:sz w:val="16"/>
        </w:rPr>
      </w:pPr>
    </w:p>
    <w:p w:rsidR="00021724" w:rsidRPr="00021724" w:rsidRDefault="00021724" w:rsidP="00021724">
      <w:pPr>
        <w:spacing w:line="312" w:lineRule="auto"/>
        <w:jc w:val="both"/>
        <w:rPr>
          <w:b/>
        </w:rPr>
      </w:pPr>
      <w:r w:rsidRPr="00021724">
        <w:rPr>
          <w:b/>
        </w:rPr>
        <w:t>Bài 2</w:t>
      </w:r>
      <w:r w:rsidRPr="00021724">
        <w:rPr>
          <w:b/>
        </w:rPr>
        <w:t>. Hai câu văn sau liên kết với nhau bằng cách nào?</w:t>
      </w:r>
    </w:p>
    <w:p w:rsidR="00021724" w:rsidRDefault="00021724" w:rsidP="00021724">
      <w:pPr>
        <w:spacing w:line="312" w:lineRule="auto"/>
        <w:jc w:val="both"/>
      </w:pPr>
      <w:r>
        <w:t>Đoàn thuyền đánh cá từ xa trở về. Mỗi thuyền chở đầy ắp mẻ cá tươi ngon.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021724" w:rsidTr="00021724">
        <w:tc>
          <w:tcPr>
            <w:tcW w:w="5381" w:type="dxa"/>
          </w:tcPr>
          <w:p w:rsidR="00021724" w:rsidRDefault="00021724" w:rsidP="00021724">
            <w:pPr>
              <w:spacing w:line="312" w:lineRule="auto"/>
              <w:jc w:val="both"/>
            </w:pPr>
            <w:r>
              <w:t>A. Dùng từ ngữ nố</w:t>
            </w:r>
            <w:r>
              <w:t>i.</w:t>
            </w:r>
          </w:p>
        </w:tc>
        <w:tc>
          <w:tcPr>
            <w:tcW w:w="5381" w:type="dxa"/>
          </w:tcPr>
          <w:p w:rsidR="00021724" w:rsidRDefault="00021724" w:rsidP="00021724">
            <w:pPr>
              <w:spacing w:line="312" w:lineRule="auto"/>
              <w:jc w:val="both"/>
            </w:pPr>
            <w:r>
              <w:t>B. Lặp từ ngữ</w:t>
            </w:r>
          </w:p>
        </w:tc>
      </w:tr>
      <w:tr w:rsidR="00021724" w:rsidTr="00021724">
        <w:tc>
          <w:tcPr>
            <w:tcW w:w="5381" w:type="dxa"/>
          </w:tcPr>
          <w:p w:rsidR="00021724" w:rsidRDefault="00021724" w:rsidP="00021724">
            <w:pPr>
              <w:spacing w:line="312" w:lineRule="auto"/>
              <w:jc w:val="both"/>
            </w:pPr>
            <w:r>
              <w:t>C. Thay thế từ ngữ</w:t>
            </w:r>
            <w:r>
              <w:t>.</w:t>
            </w:r>
          </w:p>
        </w:tc>
        <w:tc>
          <w:tcPr>
            <w:tcW w:w="5381" w:type="dxa"/>
          </w:tcPr>
          <w:p w:rsidR="00021724" w:rsidRDefault="00021724" w:rsidP="00021724">
            <w:pPr>
              <w:spacing w:line="312" w:lineRule="auto"/>
              <w:jc w:val="both"/>
            </w:pPr>
            <w:r>
              <w:t>D. Không có đáp án đúng.</w:t>
            </w:r>
          </w:p>
        </w:tc>
      </w:tr>
    </w:tbl>
    <w:p w:rsidR="00021724" w:rsidRPr="00021724" w:rsidRDefault="00021724" w:rsidP="00021724">
      <w:pPr>
        <w:spacing w:line="312" w:lineRule="auto"/>
        <w:jc w:val="both"/>
        <w:rPr>
          <w:sz w:val="16"/>
        </w:rPr>
      </w:pPr>
    </w:p>
    <w:p w:rsidR="00021724" w:rsidRPr="00021724" w:rsidRDefault="00021724" w:rsidP="00021724">
      <w:pPr>
        <w:spacing w:line="312" w:lineRule="auto"/>
        <w:jc w:val="both"/>
        <w:rPr>
          <w:b/>
        </w:rPr>
      </w:pPr>
      <w:r w:rsidRPr="00021724">
        <w:rPr>
          <w:b/>
        </w:rPr>
        <w:t xml:space="preserve">Bài </w:t>
      </w:r>
      <w:r w:rsidRPr="00021724">
        <w:rPr>
          <w:b/>
        </w:rPr>
        <w:t>3</w:t>
      </w:r>
      <w:r w:rsidRPr="00021724">
        <w:rPr>
          <w:b/>
        </w:rPr>
        <w:t>. Gạch dưới từ ngữ nối phù hợp trong ngoặc để hoàn thành các đoạn văn:</w:t>
      </w:r>
    </w:p>
    <w:p w:rsidR="00021724" w:rsidRDefault="00021724" w:rsidP="00021724">
      <w:pPr>
        <w:spacing w:line="312" w:lineRule="auto"/>
        <w:jc w:val="both"/>
      </w:pPr>
      <w:r>
        <w:t>a) Chị Hoa học rất giỏi môn Tiếng Anh. (Trái lại / Tuy nhiên / Không chỉ thế), chị còn nói được cả tiếng Hàn Quốc và tiếng Trung Quốc.</w:t>
      </w:r>
    </w:p>
    <w:p w:rsidR="00021724" w:rsidRDefault="00021724" w:rsidP="00021724">
      <w:pPr>
        <w:spacing w:line="312" w:lineRule="auto"/>
        <w:jc w:val="both"/>
      </w:pPr>
      <w:r>
        <w:t>b) Mặt trời lên cao khiến nắng càng gay gắt hơn. (Tuy nhiên / Vì thế / Rồi), bác Thanh vẫn cặm cụi cuốc đất.</w:t>
      </w:r>
    </w:p>
    <w:p w:rsidR="00021724" w:rsidRDefault="00021724" w:rsidP="00021724">
      <w:pPr>
        <w:spacing w:line="312" w:lineRule="auto"/>
        <w:jc w:val="both"/>
      </w:pPr>
      <w:r>
        <w:t>c) Khu vườn ngày càng trở nên rực rỡ. Màu tím đến từ mấy bông tóc tiên. Màu vàng của hoa li. (Vì / Nhưng / Còn) màu đỏ thì đến từ hoa râm bụt.</w:t>
      </w:r>
    </w:p>
    <w:p w:rsidR="00021724" w:rsidRPr="00021724" w:rsidRDefault="00021724" w:rsidP="00021724">
      <w:pPr>
        <w:spacing w:line="312" w:lineRule="auto"/>
        <w:jc w:val="both"/>
        <w:rPr>
          <w:sz w:val="10"/>
        </w:rPr>
      </w:pPr>
    </w:p>
    <w:p w:rsidR="00021724" w:rsidRPr="00021724" w:rsidRDefault="00021724" w:rsidP="00021724">
      <w:pPr>
        <w:spacing w:line="312" w:lineRule="auto"/>
        <w:jc w:val="both"/>
        <w:rPr>
          <w:b/>
        </w:rPr>
      </w:pPr>
      <w:r w:rsidRPr="00021724">
        <w:rPr>
          <w:b/>
        </w:rPr>
        <w:t xml:space="preserve">Bài </w:t>
      </w:r>
      <w:r w:rsidRPr="00021724">
        <w:rPr>
          <w:b/>
        </w:rPr>
        <w:t>4</w:t>
      </w:r>
      <w:r w:rsidRPr="00021724">
        <w:rPr>
          <w:b/>
        </w:rPr>
        <w:t>. Đoạn văn dưới đây đang dùng sai từ ngữ nối, em hãy viết lạ</w:t>
      </w:r>
      <w:r w:rsidRPr="00021724">
        <w:rPr>
          <w:b/>
        </w:rPr>
        <w:t>i cho đúng:</w:t>
      </w:r>
    </w:p>
    <w:p w:rsidR="00021724" w:rsidRPr="00021724" w:rsidRDefault="00021724" w:rsidP="00021724">
      <w:pPr>
        <w:spacing w:line="312" w:lineRule="auto"/>
        <w:jc w:val="center"/>
        <w:rPr>
          <w:i/>
        </w:rPr>
      </w:pPr>
      <w:r w:rsidRPr="00021724">
        <w:rPr>
          <w:i/>
        </w:rPr>
        <w:t xml:space="preserve">Ở miền Bắc, mùa hè rất nắng nóng, oi bức. Vì thế, mùa đông lại lạnh lẽo, </w:t>
      </w:r>
      <w:bookmarkStart w:id="0" w:name="_GoBack"/>
      <w:bookmarkEnd w:id="0"/>
      <w:r w:rsidRPr="00021724">
        <w:rPr>
          <w:i/>
        </w:rPr>
        <w:t>buốt giá.</w:t>
      </w:r>
    </w:p>
    <w:p w:rsidR="00021724" w:rsidRDefault="00021724" w:rsidP="00021724">
      <w:pPr>
        <w:spacing w:line="312" w:lineRule="auto"/>
        <w:jc w:val="both"/>
      </w:pPr>
      <w:r>
        <w:t>____________________________________________________________________________</w:t>
      </w:r>
    </w:p>
    <w:p w:rsidR="00021724" w:rsidRDefault="00021724" w:rsidP="00021724">
      <w:pPr>
        <w:spacing w:line="312" w:lineRule="auto"/>
        <w:jc w:val="both"/>
      </w:pPr>
      <w:r>
        <w:t>____________________________________________________________________________</w:t>
      </w:r>
    </w:p>
    <w:p w:rsidR="00021724" w:rsidRDefault="00021724" w:rsidP="00021724">
      <w:pPr>
        <w:spacing w:line="312" w:lineRule="auto"/>
        <w:jc w:val="both"/>
      </w:pPr>
    </w:p>
    <w:p w:rsidR="00021724" w:rsidRDefault="00021724" w:rsidP="00021724">
      <w:pPr>
        <w:spacing w:line="312" w:lineRule="auto"/>
        <w:jc w:val="both"/>
      </w:pPr>
      <w:r>
        <w:t xml:space="preserve">Bài </w:t>
      </w:r>
      <w:r>
        <w:t>5</w:t>
      </w:r>
      <w:r>
        <w:t>. Viết tiếp một câu văn có liên kết với câu cho trước bằng từ ngữ thay thế:</w:t>
      </w:r>
    </w:p>
    <w:p w:rsidR="00021724" w:rsidRDefault="00021724" w:rsidP="00021724">
      <w:pPr>
        <w:spacing w:line="312" w:lineRule="auto"/>
        <w:jc w:val="both"/>
      </w:pPr>
      <w:r>
        <w:t>a) Tùng là lớp trường lớp 5A.</w:t>
      </w:r>
    </w:p>
    <w:p w:rsidR="00021724" w:rsidRDefault="00021724" w:rsidP="00021724">
      <w:pPr>
        <w:spacing w:line="312" w:lineRule="auto"/>
        <w:jc w:val="both"/>
      </w:pPr>
      <w:r>
        <w:t>____________________________________________________________________________</w:t>
      </w:r>
    </w:p>
    <w:p w:rsidR="00021724" w:rsidRDefault="00021724" w:rsidP="00021724">
      <w:pPr>
        <w:spacing w:line="312" w:lineRule="auto"/>
        <w:jc w:val="both"/>
      </w:pPr>
      <w:r>
        <w:t>____________________________________________________________________________</w:t>
      </w:r>
    </w:p>
    <w:p w:rsidR="00021724" w:rsidRDefault="00021724" w:rsidP="00021724">
      <w:pPr>
        <w:spacing w:line="312" w:lineRule="auto"/>
        <w:jc w:val="both"/>
      </w:pPr>
    </w:p>
    <w:p w:rsidR="00021724" w:rsidRDefault="00021724" w:rsidP="00021724">
      <w:pPr>
        <w:spacing w:line="312" w:lineRule="auto"/>
        <w:jc w:val="both"/>
      </w:pPr>
      <w:r>
        <w:t>b) Sáng sớm, chim mẹ chăm chỉ đi bắt sâu.</w:t>
      </w:r>
    </w:p>
    <w:p w:rsidR="00021724" w:rsidRDefault="00021724" w:rsidP="00021724">
      <w:pPr>
        <w:spacing w:line="312" w:lineRule="auto"/>
        <w:jc w:val="both"/>
      </w:pPr>
      <w:r>
        <w:t>____________________________________________________________________________</w:t>
      </w:r>
    </w:p>
    <w:p w:rsidR="00021724" w:rsidRDefault="00021724" w:rsidP="00021724">
      <w:pPr>
        <w:spacing w:line="312" w:lineRule="auto"/>
        <w:jc w:val="both"/>
      </w:pPr>
      <w:r>
        <w:t>____________________________________________________________________________</w:t>
      </w:r>
    </w:p>
    <w:p w:rsidR="00021724" w:rsidRDefault="00021724" w:rsidP="00021724">
      <w:pPr>
        <w:spacing w:line="312" w:lineRule="auto"/>
        <w:jc w:val="both"/>
      </w:pPr>
    </w:p>
    <w:sectPr w:rsidR="00021724" w:rsidSect="002817FF">
      <w:pgSz w:w="11906" w:h="16838"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FF"/>
    <w:rsid w:val="00021724"/>
    <w:rsid w:val="002817FF"/>
    <w:rsid w:val="005A5FF5"/>
    <w:rsid w:val="00E7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6D480"/>
  <w15:chartTrackingRefBased/>
  <w15:docId w15:val="{156AED47-D534-4C64-B41F-9E4ECC38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FF5"/>
    <w:pPr>
      <w:widowControl w:val="0"/>
      <w:autoSpaceDE w:val="0"/>
      <w:autoSpaceDN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5F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2026-03-18T00:56:00Z</dcterms:created>
  <dcterms:modified xsi:type="dcterms:W3CDTF">2026-03-18T01:15:00Z</dcterms:modified>
</cp:coreProperties>
</file>